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ind w:right="141" w:rightChars="67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中国医学装备协会</w:t>
      </w:r>
    </w:p>
    <w:p>
      <w:pPr>
        <w:numPr>
          <w:ilvl w:val="0"/>
          <w:numId w:val="0"/>
        </w:numPr>
        <w:ind w:right="141" w:rightChars="67"/>
        <w:rPr>
          <w:rFonts w:hint="eastAsia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kern w:val="0"/>
          <w:sz w:val="32"/>
          <w:szCs w:val="32"/>
        </w:rPr>
        <w:t>医疗装备零部件分会</w:t>
      </w:r>
      <w:r>
        <w:rPr>
          <w:rFonts w:hint="eastAsia"/>
          <w:b/>
          <w:kern w:val="0"/>
          <w:sz w:val="32"/>
          <w:szCs w:val="32"/>
          <w:lang w:val="en-US" w:eastAsia="zh-CN"/>
        </w:rPr>
        <w:t>（企业）</w:t>
      </w:r>
      <w:r>
        <w:rPr>
          <w:rFonts w:hint="eastAsia"/>
          <w:b/>
          <w:kern w:val="0"/>
          <w:sz w:val="32"/>
          <w:szCs w:val="32"/>
        </w:rPr>
        <w:t>会员申请</w:t>
      </w:r>
      <w:r>
        <w:rPr>
          <w:rFonts w:hint="eastAsia"/>
          <w:b/>
          <w:kern w:val="0"/>
          <w:sz w:val="32"/>
          <w:szCs w:val="32"/>
          <w:lang w:val="en-US" w:eastAsia="zh-CN"/>
        </w:rPr>
        <w:t>表</w:t>
      </w:r>
    </w:p>
    <w:tbl>
      <w:tblPr>
        <w:tblStyle w:val="4"/>
        <w:tblW w:w="921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56"/>
        <w:gridCol w:w="669"/>
        <w:gridCol w:w="323"/>
        <w:gridCol w:w="284"/>
        <w:gridCol w:w="996"/>
        <w:gridCol w:w="846"/>
        <w:gridCol w:w="249"/>
        <w:gridCol w:w="847"/>
        <w:gridCol w:w="322"/>
        <w:gridCol w:w="1417"/>
        <w:gridCol w:w="249"/>
        <w:gridCol w:w="1311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7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单位全称</w:t>
            </w:r>
          </w:p>
        </w:tc>
        <w:tc>
          <w:tcPr>
            <w:tcW w:w="3867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企业性质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7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3867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 编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54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 表 人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60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5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职 务</w:t>
            </w:r>
          </w:p>
        </w:tc>
        <w:tc>
          <w:tcPr>
            <w:tcW w:w="160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 机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 箱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54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8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60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>电 话</w:t>
            </w:r>
          </w:p>
        </w:tc>
        <w:tc>
          <w:tcPr>
            <w:tcW w:w="141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7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 箱</w:t>
            </w:r>
          </w:p>
        </w:tc>
        <w:tc>
          <w:tcPr>
            <w:tcW w:w="2552" w:type="dxa"/>
            <w:gridSpan w:val="3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5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职 务</w:t>
            </w:r>
          </w:p>
        </w:tc>
        <w:tc>
          <w:tcPr>
            <w:tcW w:w="160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 机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10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 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 况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注册时间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年经营额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企业现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有人数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10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注册资金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（万元）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产销/销售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是否上市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710" w:type="dxa"/>
            <w:gridSpan w:val="2"/>
            <w:vAlign w:val="center"/>
          </w:tcPr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介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8505" w:type="dxa"/>
            <w:gridSpan w:val="1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70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会员类型</w:t>
            </w:r>
          </w:p>
        </w:tc>
        <w:tc>
          <w:tcPr>
            <w:tcW w:w="7513" w:type="dxa"/>
            <w:gridSpan w:val="10"/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普通会员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 □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 xml:space="preserve">理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事 </w:t>
            </w:r>
            <w:r>
              <w:rPr>
                <w:rFonts w:hint="eastAsia" w:ascii="宋体" w:hAnsi="宋体"/>
                <w:b/>
                <w:bCs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常务理事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71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367" w:type="dxa"/>
            <w:gridSpan w:val="6"/>
            <w:vAlign w:val="center"/>
          </w:tcPr>
          <w:p>
            <w:pPr>
              <w:ind w:firstLine="840" w:firstLineChars="350"/>
              <w:rPr>
                <w:sz w:val="24"/>
              </w:rPr>
            </w:pPr>
          </w:p>
          <w:p>
            <w:pPr>
              <w:ind w:firstLine="840" w:firstLineChars="350"/>
              <w:rPr>
                <w:sz w:val="24"/>
              </w:rPr>
            </w:pPr>
          </w:p>
          <w:p>
            <w:pPr>
              <w:ind w:firstLine="840" w:firstLineChars="350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840" w:firstLineChars="350"/>
              <w:rPr>
                <w:sz w:val="24"/>
              </w:rPr>
            </w:pPr>
            <w:r>
              <w:rPr>
                <w:rFonts w:hint="eastAsia"/>
                <w:sz w:val="24"/>
              </w:rPr>
              <w:t>单 位(签 章)</w:t>
            </w:r>
          </w:p>
          <w:p>
            <w:pPr>
              <w:ind w:firstLine="840" w:firstLineChars="350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年   月   日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4291" w:type="dxa"/>
            <w:gridSpan w:val="5"/>
            <w:vAlign w:val="center"/>
          </w:tcPr>
          <w:p>
            <w:pPr>
              <w:ind w:firstLine="1560" w:firstLineChars="650"/>
              <w:rPr>
                <w:sz w:val="24"/>
              </w:rPr>
            </w:pPr>
          </w:p>
          <w:p>
            <w:pPr>
              <w:ind w:firstLine="1560" w:firstLineChars="650"/>
              <w:rPr>
                <w:sz w:val="24"/>
              </w:rPr>
            </w:pPr>
          </w:p>
          <w:p>
            <w:pPr>
              <w:ind w:firstLine="1560" w:firstLineChars="650"/>
              <w:rPr>
                <w:sz w:val="24"/>
              </w:rPr>
            </w:pPr>
          </w:p>
          <w:p>
            <w:pPr>
              <w:ind w:firstLine="1560" w:firstLineChars="650"/>
              <w:rPr>
                <w:sz w:val="24"/>
              </w:rPr>
            </w:pPr>
          </w:p>
          <w:p>
            <w:pPr>
              <w:ind w:firstLine="1560" w:firstLineChars="650"/>
              <w:rPr>
                <w:sz w:val="24"/>
              </w:rPr>
            </w:pPr>
            <w:r>
              <w:rPr>
                <w:rFonts w:hint="eastAsia"/>
                <w:sz w:val="24"/>
              </w:rPr>
              <w:t>签 章</w:t>
            </w: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年   月   日</w:t>
            </w:r>
          </w:p>
        </w:tc>
      </w:tr>
    </w:tbl>
    <w:p>
      <w:pPr>
        <w:adjustRightInd w:val="0"/>
        <w:snapToGrid w:val="0"/>
        <w:spacing w:line="340" w:lineRule="exact"/>
        <w:ind w:left="141" w:leftChars="67" w:right="281" w:rightChars="134"/>
        <w:textAlignment w:val="bottom"/>
        <w:rPr>
          <w:rFonts w:ascii="宋体" w:hAnsi="宋体"/>
          <w:bCs/>
          <w:sz w:val="24"/>
        </w:rPr>
      </w:pPr>
      <w:r>
        <w:rPr>
          <w:rFonts w:hint="eastAsia" w:ascii="宋体" w:hAnsi="宋体"/>
          <w:b/>
          <w:sz w:val="24"/>
        </w:rPr>
        <w:t>入会条件：</w:t>
      </w:r>
      <w:r>
        <w:rPr>
          <w:rFonts w:hint="eastAsia" w:ascii="宋体" w:hAnsi="宋体"/>
          <w:bCs/>
          <w:sz w:val="24"/>
        </w:rPr>
        <w:t>赞同协会的章程，愿意参加本会活动，按时缴纳会费，支持本会工作的相关企业，填写附件基本信息表并提供具有法人资格的相关资质材料（工商行政部门核发的营业执照、生产经营许可证、产品注册证）复印件并加盖公章，经本会审核可发展为企业单位会员。</w:t>
      </w:r>
    </w:p>
    <w:p>
      <w:pPr>
        <w:adjustRightInd w:val="0"/>
        <w:snapToGrid w:val="0"/>
        <w:spacing w:line="340" w:lineRule="exact"/>
        <w:ind w:left="141" w:leftChars="67" w:right="281" w:rightChars="134" w:firstLine="1"/>
        <w:textAlignment w:val="bottom"/>
        <w:rPr>
          <w:rFonts w:ascii="宋体" w:hAnsi="宋体"/>
          <w:bCs/>
          <w:sz w:val="24"/>
        </w:rPr>
      </w:pPr>
      <w:r>
        <w:rPr>
          <w:rFonts w:hint="eastAsia"/>
          <w:b/>
          <w:sz w:val="24"/>
        </w:rPr>
        <w:t>地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址</w:t>
      </w:r>
      <w:r>
        <w:rPr>
          <w:rFonts w:hint="eastAsia"/>
          <w:sz w:val="24"/>
        </w:rPr>
        <w:t>：北京市西城区广安门外大街甲39</w:t>
      </w:r>
      <w:r>
        <w:rPr>
          <w:sz w:val="24"/>
        </w:rPr>
        <w:t>7</w:t>
      </w:r>
      <w:r>
        <w:rPr>
          <w:rFonts w:hint="eastAsia"/>
          <w:sz w:val="24"/>
        </w:rPr>
        <w:t>号</w:t>
      </w:r>
      <w:r>
        <w:rPr>
          <w:sz w:val="24"/>
        </w:rPr>
        <w:t xml:space="preserve">  </w:t>
      </w:r>
      <w:r>
        <w:rPr>
          <w:rFonts w:hint="eastAsia"/>
          <w:sz w:val="24"/>
        </w:rPr>
        <w:t>邮</w:t>
      </w:r>
      <w:r>
        <w:rPr>
          <w:sz w:val="24"/>
        </w:rPr>
        <w:t xml:space="preserve"> </w:t>
      </w:r>
      <w:r>
        <w:rPr>
          <w:rFonts w:hint="eastAsia"/>
          <w:sz w:val="24"/>
        </w:rPr>
        <w:t>编：</w:t>
      </w:r>
      <w:r>
        <w:rPr>
          <w:sz w:val="24"/>
        </w:rPr>
        <w:t>100055</w:t>
      </w:r>
    </w:p>
    <w:p>
      <w:pPr>
        <w:adjustRightInd w:val="0"/>
        <w:snapToGrid w:val="0"/>
        <w:spacing w:line="340" w:lineRule="exact"/>
        <w:ind w:right="281" w:rightChars="134" w:firstLine="140" w:firstLineChars="58"/>
        <w:textAlignment w:val="bottom"/>
        <w:rPr>
          <w:rStyle w:val="6"/>
          <w:rFonts w:ascii="宋体" w:hAnsi="宋体" w:cs="Arial"/>
          <w:kern w:val="0"/>
          <w:sz w:val="24"/>
        </w:rPr>
      </w:pPr>
      <w:r>
        <w:rPr>
          <w:rFonts w:hint="eastAsia" w:ascii="宋体" w:hAnsi="宋体" w:cs="Arial"/>
          <w:b/>
          <w:color w:val="000000"/>
          <w:kern w:val="0"/>
          <w:sz w:val="24"/>
        </w:rPr>
        <w:t>联系人：</w:t>
      </w:r>
      <w:r>
        <w:rPr>
          <w:rFonts w:hint="eastAsia" w:ascii="宋体" w:hAnsi="宋体" w:cs="Arial"/>
          <w:color w:val="000000"/>
          <w:kern w:val="0"/>
          <w:sz w:val="24"/>
        </w:rPr>
        <w:t xml:space="preserve">周学良 </w:t>
      </w:r>
      <w:r>
        <w:rPr>
          <w:rFonts w:ascii="宋体" w:hAnsi="宋体" w:cs="Arial"/>
          <w:color w:val="000000"/>
          <w:kern w:val="0"/>
          <w:sz w:val="24"/>
        </w:rPr>
        <w:t xml:space="preserve"> 手机：</w:t>
      </w:r>
      <w:r>
        <w:rPr>
          <w:rFonts w:hint="eastAsia" w:ascii="宋体" w:hAnsi="宋体" w:cs="Arial"/>
          <w:color w:val="000000"/>
          <w:kern w:val="0"/>
          <w:sz w:val="24"/>
        </w:rPr>
        <w:t>15811014</w:t>
      </w:r>
      <w:r>
        <w:rPr>
          <w:rFonts w:ascii="宋体" w:hAnsi="宋体" w:cs="Arial"/>
          <w:color w:val="000000"/>
          <w:kern w:val="0"/>
          <w:sz w:val="24"/>
        </w:rPr>
        <w:t>6</w:t>
      </w:r>
      <w:r>
        <w:rPr>
          <w:rFonts w:hint="eastAsia" w:ascii="宋体" w:hAnsi="宋体" w:cs="Arial"/>
          <w:color w:val="000000"/>
          <w:kern w:val="0"/>
          <w:sz w:val="24"/>
        </w:rPr>
        <w:t xml:space="preserve">58    </w:t>
      </w:r>
      <w:r>
        <w:rPr>
          <w:rFonts w:ascii="宋体" w:hAnsi="宋体" w:cs="Arial"/>
          <w:color w:val="000000"/>
          <w:kern w:val="0"/>
          <w:sz w:val="24"/>
        </w:rPr>
        <w:t>回执</w:t>
      </w:r>
      <w:r>
        <w:rPr>
          <w:rFonts w:hint="eastAsia" w:ascii="宋体" w:hAnsi="宋体" w:cs="Arial"/>
          <w:color w:val="000000"/>
          <w:kern w:val="0"/>
          <w:sz w:val="24"/>
        </w:rPr>
        <w:t>邮箱</w:t>
      </w:r>
      <w:r>
        <w:rPr>
          <w:rFonts w:ascii="宋体" w:hAnsi="宋体" w:cs="Arial"/>
          <w:color w:val="000000"/>
          <w:kern w:val="0"/>
          <w:sz w:val="24"/>
        </w:rPr>
        <w:t>：</w:t>
      </w:r>
      <w:r>
        <w:fldChar w:fldCharType="begin"/>
      </w:r>
      <w:r>
        <w:instrText xml:space="preserve"> HYPERLINK "mailto:itei.cn@vip.163.com" </w:instrText>
      </w:r>
      <w:r>
        <w:fldChar w:fldCharType="separate"/>
      </w:r>
      <w:r>
        <w:rPr>
          <w:rStyle w:val="6"/>
          <w:rFonts w:hint="eastAsia" w:ascii="宋体" w:hAnsi="宋体" w:cs="Arial"/>
          <w:kern w:val="0"/>
          <w:sz w:val="24"/>
        </w:rPr>
        <w:t>itei.cn@vip.163.com</w:t>
      </w:r>
      <w:r>
        <w:rPr>
          <w:rStyle w:val="6"/>
          <w:rFonts w:hint="eastAsia" w:ascii="宋体" w:hAnsi="宋体" w:cs="Arial"/>
          <w:kern w:val="0"/>
          <w:sz w:val="24"/>
        </w:rPr>
        <w:fldChar w:fldCharType="end"/>
      </w:r>
    </w:p>
    <w:p>
      <w:pPr>
        <w:adjustRightInd w:val="0"/>
        <w:snapToGrid w:val="0"/>
        <w:spacing w:line="340" w:lineRule="exact"/>
        <w:ind w:left="-141" w:leftChars="-67" w:right="281" w:rightChars="134" w:firstLine="422" w:firstLineChars="175"/>
        <w:textAlignment w:val="bottom"/>
        <w:rPr>
          <w:rFonts w:ascii="宋体" w:hAnsi="宋体" w:cs="Arial"/>
          <w:color w:val="000000"/>
          <w:kern w:val="0"/>
          <w:sz w:val="24"/>
        </w:rPr>
      </w:pPr>
      <w:r>
        <w:rPr>
          <w:rFonts w:hint="eastAsia" w:ascii="宋体" w:hAnsi="宋体" w:cs="Arial"/>
          <w:b/>
          <w:color w:val="000000"/>
          <w:kern w:val="0"/>
          <w:sz w:val="24"/>
        </w:rPr>
        <w:t xml:space="preserve"> </w:t>
      </w:r>
      <w:r>
        <w:rPr>
          <w:rFonts w:ascii="宋体" w:hAnsi="宋体" w:cs="Arial"/>
          <w:b/>
          <w:color w:val="000000"/>
          <w:kern w:val="0"/>
          <w:sz w:val="24"/>
        </w:rPr>
        <w:t xml:space="preserve">     </w:t>
      </w:r>
      <w:r>
        <w:rPr>
          <w:rFonts w:ascii="宋体" w:hAnsi="宋体" w:cs="Arial"/>
          <w:color w:val="000000"/>
          <w:kern w:val="0"/>
          <w:sz w:val="24"/>
        </w:rPr>
        <w:t>李玉敏</w:t>
      </w:r>
      <w:r>
        <w:rPr>
          <w:rFonts w:hint="eastAsia" w:ascii="宋体" w:hAnsi="宋体" w:cs="Arial"/>
          <w:b/>
          <w:color w:val="000000"/>
          <w:kern w:val="0"/>
          <w:sz w:val="24"/>
        </w:rPr>
        <w:t xml:space="preserve"> </w:t>
      </w:r>
      <w:r>
        <w:rPr>
          <w:rFonts w:ascii="宋体" w:hAnsi="宋体" w:cs="Arial"/>
          <w:b/>
          <w:color w:val="000000"/>
          <w:kern w:val="0"/>
          <w:sz w:val="24"/>
        </w:rPr>
        <w:t xml:space="preserve">  </w:t>
      </w:r>
      <w:r>
        <w:rPr>
          <w:rFonts w:ascii="宋体" w:hAnsi="宋体" w:cs="Arial"/>
          <w:color w:val="000000"/>
          <w:kern w:val="0"/>
          <w:sz w:val="24"/>
        </w:rPr>
        <w:t>手机：</w:t>
      </w:r>
      <w:r>
        <w:rPr>
          <w:rFonts w:hint="eastAsia" w:ascii="宋体" w:hAnsi="宋体" w:cs="Arial"/>
          <w:color w:val="000000"/>
          <w:kern w:val="0"/>
          <w:sz w:val="24"/>
        </w:rPr>
        <w:t>1</w:t>
      </w:r>
      <w:r>
        <w:rPr>
          <w:rFonts w:ascii="宋体" w:hAnsi="宋体" w:cs="Arial"/>
          <w:color w:val="000000"/>
          <w:kern w:val="0"/>
          <w:sz w:val="24"/>
        </w:rPr>
        <w:t>3701189033    回执</w:t>
      </w:r>
      <w:r>
        <w:rPr>
          <w:rFonts w:hint="eastAsia" w:ascii="宋体" w:hAnsi="宋体" w:cs="Arial"/>
          <w:color w:val="000000"/>
          <w:kern w:val="0"/>
          <w:sz w:val="24"/>
        </w:rPr>
        <w:t>邮箱</w:t>
      </w:r>
      <w:r>
        <w:rPr>
          <w:rFonts w:ascii="宋体" w:hAnsi="宋体" w:cs="Arial"/>
          <w:color w:val="000000"/>
          <w:kern w:val="0"/>
          <w:sz w:val="24"/>
        </w:rPr>
        <w:t>：lym@tc124.com</w:t>
      </w:r>
    </w:p>
    <w:p>
      <w:pPr>
        <w:adjustRightInd w:val="0"/>
        <w:snapToGrid w:val="0"/>
        <w:spacing w:line="340" w:lineRule="exact"/>
        <w:ind w:left="-424" w:leftChars="-202"/>
        <w:textAlignment w:val="bottom"/>
        <w:rPr>
          <w:rFonts w:ascii="宋体" w:hAnsi="宋体"/>
          <w:bCs/>
          <w:sz w:val="24"/>
        </w:rPr>
      </w:pPr>
    </w:p>
    <w:p/>
    <w:p>
      <w:pPr>
        <w:widowControl/>
        <w:spacing w:line="500" w:lineRule="exact"/>
        <w:jc w:val="center"/>
        <w:rPr>
          <w:rFonts w:eastAsia="方正小标宋简体"/>
          <w:b/>
          <w:bCs/>
          <w:sz w:val="44"/>
          <w:szCs w:val="32"/>
        </w:rPr>
      </w:pPr>
      <w:r>
        <w:rPr>
          <w:rFonts w:hint="eastAsia" w:eastAsia="方正小标宋简体"/>
          <w:b/>
          <w:bCs/>
          <w:sz w:val="44"/>
          <w:szCs w:val="32"/>
        </w:rPr>
        <w:t>基本信息表</w:t>
      </w:r>
      <w:r>
        <w:rPr>
          <w:rFonts w:hint="eastAsia" w:eastAsia="方正小标宋简体"/>
          <w:b/>
          <w:bCs/>
          <w:sz w:val="44"/>
          <w:szCs w:val="32"/>
          <w:highlight w:val="yellow"/>
        </w:rPr>
        <w:t>（参考式样）</w:t>
      </w:r>
    </w:p>
    <w:p>
      <w:pPr>
        <w:spacing w:line="500" w:lineRule="exact"/>
        <w:jc w:val="left"/>
        <w:rPr>
          <w:rFonts w:eastAsia="仿宋_GB2312"/>
          <w:sz w:val="28"/>
          <w:szCs w:val="32"/>
        </w:rPr>
      </w:pPr>
    </w:p>
    <w:p>
      <w:pPr>
        <w:spacing w:line="560" w:lineRule="exact"/>
        <w:jc w:val="left"/>
        <w:rPr>
          <w:rFonts w:eastAsia="黑体"/>
          <w:sz w:val="32"/>
          <w:szCs w:val="36"/>
        </w:rPr>
      </w:pPr>
      <w:r>
        <w:rPr>
          <w:rFonts w:hint="eastAsia" w:eastAsia="黑体"/>
          <w:sz w:val="32"/>
          <w:szCs w:val="36"/>
        </w:rPr>
        <w:t>一、基本信息</w:t>
      </w:r>
    </w:p>
    <w:p>
      <w:pPr>
        <w:spacing w:line="560" w:lineRule="exact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1.</w:t>
      </w:r>
      <w:r>
        <w:rPr>
          <w:rFonts w:hint="eastAsia" w:eastAsia="仿宋"/>
          <w:sz w:val="32"/>
          <w:szCs w:val="32"/>
        </w:rPr>
        <w:t>性质：</w:t>
      </w:r>
      <w:r>
        <w:rPr>
          <w:rFonts w:eastAsia="仿宋"/>
          <w:sz w:val="52"/>
          <w:szCs w:val="52"/>
        </w:rPr>
        <w:t>□</w:t>
      </w:r>
      <w:r>
        <w:rPr>
          <w:rFonts w:hint="eastAsia" w:eastAsia="仿宋"/>
          <w:sz w:val="32"/>
          <w:szCs w:val="32"/>
        </w:rPr>
        <w:t>国有企业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52"/>
          <w:szCs w:val="52"/>
        </w:rPr>
        <w:t>□</w:t>
      </w:r>
      <w:r>
        <w:rPr>
          <w:rFonts w:hint="eastAsia" w:eastAsia="仿宋"/>
          <w:sz w:val="32"/>
          <w:szCs w:val="32"/>
        </w:rPr>
        <w:t>民营企业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52"/>
          <w:szCs w:val="52"/>
        </w:rPr>
        <w:t>□</w:t>
      </w:r>
      <w:r>
        <w:rPr>
          <w:rFonts w:hint="eastAsia" w:eastAsia="仿宋"/>
          <w:sz w:val="32"/>
          <w:szCs w:val="32"/>
        </w:rPr>
        <w:t>合资企业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52"/>
          <w:szCs w:val="52"/>
        </w:rPr>
        <w:t>□</w:t>
      </w:r>
      <w:r>
        <w:rPr>
          <w:rFonts w:hint="eastAsia" w:eastAsia="仿宋"/>
          <w:sz w:val="32"/>
          <w:szCs w:val="32"/>
        </w:rPr>
        <w:t>外资企业</w:t>
      </w:r>
    </w:p>
    <w:p>
      <w:pPr>
        <w:spacing w:line="560" w:lineRule="exact"/>
        <w:ind w:left="-1275" w:leftChars="-607" w:firstLine="1132" w:firstLineChars="354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    </w:t>
      </w:r>
      <w:r>
        <w:rPr>
          <w:rFonts w:eastAsia="仿宋"/>
          <w:sz w:val="13"/>
          <w:szCs w:val="13"/>
        </w:rPr>
        <w:t xml:space="preserve"> </w:t>
      </w:r>
      <w:r>
        <w:rPr>
          <w:rFonts w:eastAsia="仿宋"/>
          <w:sz w:val="52"/>
          <w:szCs w:val="52"/>
        </w:rPr>
        <w:t>□</w:t>
      </w:r>
      <w:r>
        <w:rPr>
          <w:rFonts w:hint="eastAsia" w:eastAsia="仿宋"/>
          <w:sz w:val="32"/>
          <w:szCs w:val="32"/>
        </w:rPr>
        <w:t>其他：</w:t>
      </w:r>
      <w:r>
        <w:rPr>
          <w:rFonts w:eastAsia="仿宋"/>
          <w:sz w:val="32"/>
          <w:szCs w:val="32"/>
          <w:u w:val="single"/>
        </w:rPr>
        <w:t xml:space="preserve">                </w:t>
      </w:r>
    </w:p>
    <w:p>
      <w:pPr>
        <w:spacing w:line="560" w:lineRule="exact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2.</w:t>
      </w:r>
      <w:r>
        <w:rPr>
          <w:rFonts w:hint="eastAsia" w:eastAsia="仿宋"/>
          <w:sz w:val="32"/>
          <w:szCs w:val="32"/>
        </w:rPr>
        <w:t>员工数量：</w:t>
      </w:r>
      <w:r>
        <w:rPr>
          <w:rFonts w:eastAsia="仿宋"/>
          <w:sz w:val="32"/>
          <w:szCs w:val="32"/>
          <w:u w:val="single"/>
        </w:rPr>
        <w:t xml:space="preserve">         </w:t>
      </w:r>
      <w:r>
        <w:rPr>
          <w:rFonts w:hint="eastAsia" w:eastAsia="仿宋"/>
          <w:sz w:val="32"/>
          <w:szCs w:val="32"/>
        </w:rPr>
        <w:t>人，其中研发：</w:t>
      </w:r>
      <w:r>
        <w:rPr>
          <w:rFonts w:eastAsia="仿宋"/>
          <w:sz w:val="32"/>
          <w:szCs w:val="32"/>
          <w:u w:val="single"/>
        </w:rPr>
        <w:t xml:space="preserve">         </w:t>
      </w:r>
      <w:r>
        <w:rPr>
          <w:rFonts w:hint="eastAsia" w:eastAsia="仿宋"/>
          <w:sz w:val="32"/>
          <w:szCs w:val="32"/>
        </w:rPr>
        <w:t>人。</w:t>
      </w:r>
    </w:p>
    <w:p>
      <w:pPr>
        <w:spacing w:line="560" w:lineRule="exact"/>
        <w:jc w:val="left"/>
        <w:rPr>
          <w:rFonts w:eastAsia="黑体"/>
          <w:sz w:val="32"/>
          <w:szCs w:val="36"/>
        </w:rPr>
      </w:pPr>
      <w:r>
        <w:rPr>
          <w:rFonts w:hint="eastAsia" w:eastAsia="黑体"/>
          <w:sz w:val="32"/>
          <w:szCs w:val="36"/>
        </w:rPr>
        <w:t>二、主要生产产品范围</w:t>
      </w:r>
    </w:p>
    <w:tbl>
      <w:tblPr>
        <w:tblStyle w:val="4"/>
        <w:tblW w:w="833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830"/>
        <w:gridCol w:w="1689"/>
        <w:gridCol w:w="985"/>
        <w:gridCol w:w="985"/>
        <w:gridCol w:w="952"/>
        <w:gridCol w:w="11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704" w:type="dxa"/>
            <w:vMerge w:val="restart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30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</w:rPr>
              <w:t>产品名称</w:t>
            </w:r>
          </w:p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</w:rPr>
              <w:t>（注册证名称）</w:t>
            </w:r>
          </w:p>
        </w:tc>
        <w:tc>
          <w:tcPr>
            <w:tcW w:w="1689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</w:rPr>
              <w:t>所属领域</w:t>
            </w:r>
          </w:p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</w:rPr>
              <w:t>（填序号，见下表）</w:t>
            </w:r>
          </w:p>
        </w:tc>
        <w:tc>
          <w:tcPr>
            <w:tcW w:w="2922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</w:rPr>
              <w:t>上三年主营业务收入</w:t>
            </w:r>
          </w:p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</w:rPr>
              <w:t>（万元人民币）</w:t>
            </w:r>
          </w:p>
        </w:tc>
        <w:tc>
          <w:tcPr>
            <w:tcW w:w="1192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</w:rPr>
              <w:t>产地</w:t>
            </w:r>
            <w:r>
              <w:rPr>
                <w:b/>
                <w:bCs/>
                <w:color w:val="000000"/>
                <w:kern w:val="0"/>
                <w:sz w:val="22"/>
              </w:rPr>
              <w:t>(</w:t>
            </w:r>
            <w:r>
              <w:rPr>
                <w:rFonts w:hint="eastAsia"/>
                <w:b/>
                <w:bCs/>
                <w:color w:val="000000"/>
                <w:kern w:val="0"/>
                <w:sz w:val="22"/>
              </w:rPr>
              <w:t>国产</w:t>
            </w:r>
            <w:r>
              <w:rPr>
                <w:b/>
                <w:bCs/>
                <w:color w:val="000000"/>
                <w:kern w:val="0"/>
                <w:sz w:val="22"/>
              </w:rPr>
              <w:t>/</w:t>
            </w:r>
            <w:r>
              <w:rPr>
                <w:rFonts w:hint="eastAsia"/>
                <w:b/>
                <w:bCs/>
                <w:color w:val="000000"/>
                <w:kern w:val="0"/>
                <w:sz w:val="22"/>
              </w:rPr>
              <w:t>国内生产</w:t>
            </w:r>
            <w:r>
              <w:rPr>
                <w:b/>
                <w:bCs/>
                <w:color w:val="000000"/>
                <w:kern w:val="0"/>
                <w:sz w:val="22"/>
              </w:rPr>
              <w:t>/</w:t>
            </w:r>
            <w:r>
              <w:rPr>
                <w:rFonts w:hint="eastAsia"/>
                <w:b/>
                <w:bCs/>
                <w:color w:val="000000"/>
                <w:kern w:val="0"/>
                <w:sz w:val="22"/>
              </w:rPr>
              <w:t>进口</w:t>
            </w:r>
            <w:r>
              <w:rPr>
                <w:b/>
                <w:bCs/>
                <w:color w:val="000000"/>
                <w:kern w:val="0"/>
                <w:sz w:val="22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0" w:type="auto"/>
            <w:vMerge w:val="continue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2020</w:t>
            </w:r>
            <w:r>
              <w:rPr>
                <w:rFonts w:hint="eastAsia"/>
                <w:b/>
                <w:bCs/>
                <w:color w:val="000000"/>
                <w:kern w:val="0"/>
                <w:sz w:val="22"/>
              </w:rPr>
              <w:t>年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2019</w:t>
            </w:r>
            <w:r>
              <w:rPr>
                <w:rFonts w:hint="eastAsia"/>
                <w:b/>
                <w:bCs/>
                <w:color w:val="000000"/>
                <w:kern w:val="0"/>
                <w:sz w:val="22"/>
              </w:rPr>
              <w:t>年</w:t>
            </w:r>
          </w:p>
        </w:tc>
        <w:tc>
          <w:tcPr>
            <w:tcW w:w="952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2018</w:t>
            </w:r>
            <w:r>
              <w:rPr>
                <w:rFonts w:hint="eastAsia"/>
                <w:b/>
                <w:bCs/>
                <w:color w:val="000000"/>
                <w:kern w:val="0"/>
                <w:sz w:val="22"/>
              </w:rPr>
              <w:t>年</w:t>
            </w:r>
          </w:p>
        </w:tc>
        <w:tc>
          <w:tcPr>
            <w:tcW w:w="0" w:type="auto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04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1</w:t>
            </w:r>
          </w:p>
        </w:tc>
        <w:tc>
          <w:tcPr>
            <w:tcW w:w="183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hint="eastAsia"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89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985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hint="eastAsia"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5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hint="eastAsia"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52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hint="eastAsia"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2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hint="eastAsia" w:eastAsia="等线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hint="eastAsia"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hint="eastAsia"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hint="eastAsia"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hint="eastAsia"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hint="eastAsia"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hint="eastAsia" w:eastAsia="等线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3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hint="eastAsia"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hint="eastAsia"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hint="eastAsia"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hint="eastAsia"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hint="eastAsia"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hint="eastAsia" w:eastAsia="等线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4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hint="eastAsia"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hint="eastAsia"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hint="eastAsia"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hint="eastAsia"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hint="eastAsia"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hint="eastAsia" w:eastAsia="等线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5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hint="eastAsia"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hint="eastAsia"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hint="eastAsia"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hint="eastAsia"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hint="eastAsia"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hint="eastAsia" w:eastAsia="等线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6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hint="eastAsia"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hint="eastAsia"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hint="eastAsia"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hint="eastAsia"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hint="eastAsia"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hint="eastAsia" w:eastAsia="等线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7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hint="eastAsia"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hint="eastAsia"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hint="eastAsia"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hint="eastAsia"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hint="eastAsia"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hint="eastAsia" w:eastAsia="等线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8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hint="eastAsia"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hint="eastAsia"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hint="eastAsia"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hint="eastAsia"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hint="eastAsia"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hint="eastAsia" w:eastAsia="等线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9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hint="eastAsia"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hint="eastAsia"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hint="eastAsia"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hint="eastAsia"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hint="eastAsia"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hint="eastAsia" w:eastAsia="等线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04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hint="eastAsia"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hint="eastAsia"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hint="eastAsia"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hint="eastAsia"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hint="eastAsia"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hint="eastAsia" w:eastAsia="等线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4223" w:type="dxa"/>
            <w:gridSpan w:val="3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</w:rPr>
              <w:t>主营业务收入合计：</w:t>
            </w:r>
          </w:p>
        </w:tc>
        <w:tc>
          <w:tcPr>
            <w:tcW w:w="985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985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1192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4223" w:type="dxa"/>
            <w:gridSpan w:val="3"/>
            <w:tcBorders>
              <w:top w:val="single" w:color="auto" w:sz="8" w:space="0"/>
              <w:left w:val="nil"/>
              <w:bottom w:val="single" w:color="auto" w:sz="12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</w:rPr>
              <w:t>研发经费支出合计：</w:t>
            </w:r>
          </w:p>
        </w:tc>
        <w:tc>
          <w:tcPr>
            <w:tcW w:w="985" w:type="dxa"/>
            <w:tcBorders>
              <w:top w:val="single" w:color="auto" w:sz="8" w:space="0"/>
              <w:left w:val="nil"/>
              <w:bottom w:val="single" w:color="auto" w:sz="12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985" w:type="dxa"/>
            <w:tcBorders>
              <w:top w:val="single" w:color="auto" w:sz="8" w:space="0"/>
              <w:left w:val="nil"/>
              <w:bottom w:val="single" w:color="auto" w:sz="12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single" w:color="auto" w:sz="8" w:space="0"/>
              <w:left w:val="nil"/>
              <w:bottom w:val="single" w:color="auto" w:sz="12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1192" w:type="dxa"/>
            <w:tcBorders>
              <w:top w:val="single" w:color="auto" w:sz="8" w:space="0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--</w:t>
            </w:r>
          </w:p>
        </w:tc>
      </w:tr>
    </w:tbl>
    <w:p>
      <w:pPr>
        <w:spacing w:line="560" w:lineRule="exact"/>
        <w:jc w:val="left"/>
        <w:rPr>
          <w:rFonts w:eastAsia="仿宋"/>
          <w:sz w:val="24"/>
        </w:rPr>
      </w:pPr>
      <w:r>
        <w:rPr>
          <w:rFonts w:hint="eastAsia" w:eastAsia="仿宋"/>
          <w:sz w:val="24"/>
        </w:rPr>
        <w:t>注：产品超过</w:t>
      </w:r>
      <w:r>
        <w:rPr>
          <w:rFonts w:eastAsia="仿宋"/>
          <w:sz w:val="24"/>
        </w:rPr>
        <w:t>10</w:t>
      </w:r>
      <w:r>
        <w:rPr>
          <w:rFonts w:hint="eastAsia" w:eastAsia="仿宋"/>
          <w:sz w:val="24"/>
        </w:rPr>
        <w:t>种，可加行。</w:t>
      </w:r>
    </w:p>
    <w:p>
      <w:pPr>
        <w:spacing w:line="560" w:lineRule="exact"/>
        <w:jc w:val="right"/>
        <w:rPr>
          <w:rFonts w:eastAsia="仿宋"/>
          <w:sz w:val="24"/>
        </w:rPr>
      </w:pPr>
      <w:r>
        <w:rPr>
          <w:rFonts w:hint="eastAsia" w:eastAsia="仿宋"/>
          <w:sz w:val="24"/>
        </w:rPr>
        <w:t>填表日期：</w:t>
      </w:r>
      <w:r>
        <w:rPr>
          <w:rFonts w:eastAsia="仿宋"/>
          <w:sz w:val="24"/>
        </w:rPr>
        <w:t xml:space="preserve">     </w:t>
      </w:r>
      <w:r>
        <w:rPr>
          <w:rFonts w:hint="eastAsia" w:eastAsia="仿宋"/>
          <w:sz w:val="24"/>
        </w:rPr>
        <w:t>年</w:t>
      </w:r>
      <w:r>
        <w:rPr>
          <w:rFonts w:eastAsia="仿宋"/>
          <w:sz w:val="24"/>
        </w:rPr>
        <w:t xml:space="preserve">    </w:t>
      </w:r>
      <w:r>
        <w:rPr>
          <w:rFonts w:hint="eastAsia" w:eastAsia="仿宋"/>
          <w:sz w:val="24"/>
        </w:rPr>
        <w:t>月</w:t>
      </w:r>
      <w:r>
        <w:rPr>
          <w:rFonts w:eastAsia="仿宋"/>
          <w:sz w:val="24"/>
        </w:rPr>
        <w:t xml:space="preserve">   </w:t>
      </w:r>
      <w:r>
        <w:rPr>
          <w:rFonts w:hint="eastAsia" w:eastAsia="仿宋"/>
          <w:sz w:val="24"/>
        </w:rPr>
        <w:t>日</w:t>
      </w:r>
    </w:p>
    <w:p>
      <w:pPr>
        <w:spacing w:line="560" w:lineRule="exact"/>
        <w:jc w:val="left"/>
        <w:rPr>
          <w:rFonts w:eastAsia="仿宋"/>
          <w:sz w:val="32"/>
          <w:szCs w:val="32"/>
        </w:rPr>
      </w:pPr>
    </w:p>
    <w:p>
      <w:pPr>
        <w:spacing w:line="560" w:lineRule="exact"/>
        <w:jc w:val="left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表：医学装备领域分类</w:t>
      </w:r>
    </w:p>
    <w:tbl>
      <w:tblPr>
        <w:tblStyle w:val="4"/>
        <w:tblW w:w="7832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591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 xml:space="preserve">No. 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</w:rPr>
              <w:t>一级产品类别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有源手术器械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无源手术器械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神经和心血管手术器械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骨科手术器械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放射治疗器械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医用成像器械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医用诊察和监护器械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呼吸、麻醉和急救器械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物理治疗器械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输血、透析和体外循环器械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11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医疗器械消毒灭菌器械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12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有源植入器械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13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无源植入器械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14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注输、护理和防护器械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15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患者承载器械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16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眼科器械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17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口腔科器械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18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妇产科、辅助生殖和避孕器械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19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医用康复器械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中医器械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21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医用软件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22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临床检验器械</w:t>
            </w:r>
          </w:p>
        </w:tc>
      </w:tr>
    </w:tbl>
    <w:p>
      <w:pPr>
        <w:spacing w:line="560" w:lineRule="exact"/>
        <w:jc w:val="left"/>
        <w:rPr>
          <w:rFonts w:eastAsia="仿宋_GB2312"/>
          <w:sz w:val="32"/>
          <w:szCs w:val="32"/>
        </w:rPr>
      </w:pPr>
    </w:p>
    <w:p>
      <w:pPr>
        <w:spacing w:line="560" w:lineRule="exact"/>
        <w:jc w:val="left"/>
        <w:rPr>
          <w:rFonts w:eastAsia="仿宋"/>
          <w:b/>
          <w:bCs/>
          <w:sz w:val="32"/>
          <w:szCs w:val="32"/>
        </w:rPr>
      </w:pPr>
      <w:r>
        <w:rPr>
          <w:rFonts w:hint="eastAsia" w:eastAsia="仿宋"/>
          <w:b/>
          <w:bCs/>
          <w:sz w:val="32"/>
          <w:szCs w:val="32"/>
        </w:rPr>
        <w:t>产地说明</w:t>
      </w:r>
    </w:p>
    <w:p>
      <w:pPr>
        <w:spacing w:line="560" w:lineRule="exact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1.</w:t>
      </w:r>
      <w:r>
        <w:rPr>
          <w:rFonts w:hint="eastAsia" w:eastAsia="仿宋"/>
          <w:sz w:val="32"/>
          <w:szCs w:val="32"/>
        </w:rPr>
        <w:t>国产：民族品牌，且国内生产</w:t>
      </w:r>
    </w:p>
    <w:p>
      <w:pPr>
        <w:spacing w:line="560" w:lineRule="exact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2.</w:t>
      </w:r>
      <w:r>
        <w:rPr>
          <w:rFonts w:hint="eastAsia" w:eastAsia="仿宋"/>
          <w:sz w:val="32"/>
          <w:szCs w:val="32"/>
        </w:rPr>
        <w:t>国内生产：外资品牌，国内设厂，且国内生产</w:t>
      </w:r>
    </w:p>
    <w:p>
      <w:pPr>
        <w:spacing w:line="560" w:lineRule="exact"/>
        <w:jc w:val="left"/>
      </w:pPr>
      <w:r>
        <w:rPr>
          <w:rFonts w:eastAsia="仿宋"/>
          <w:sz w:val="32"/>
          <w:szCs w:val="32"/>
        </w:rPr>
        <w:t>3.</w:t>
      </w:r>
      <w:r>
        <w:rPr>
          <w:rFonts w:hint="eastAsia" w:eastAsia="仿宋"/>
          <w:sz w:val="32"/>
          <w:szCs w:val="32"/>
        </w:rPr>
        <w:t>进口：外资品牌，我国以外国家生产，通过海关进口国内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9D7528"/>
    <w:multiLevelType w:val="singleLevel"/>
    <w:tmpl w:val="A09D7528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ED4"/>
    <w:rsid w:val="0002302F"/>
    <w:rsid w:val="001924A7"/>
    <w:rsid w:val="003C1D79"/>
    <w:rsid w:val="004262DE"/>
    <w:rsid w:val="004415C9"/>
    <w:rsid w:val="004F7619"/>
    <w:rsid w:val="005D5CC5"/>
    <w:rsid w:val="005D7F92"/>
    <w:rsid w:val="005E1644"/>
    <w:rsid w:val="005F505B"/>
    <w:rsid w:val="00654CE5"/>
    <w:rsid w:val="007445D1"/>
    <w:rsid w:val="00753003"/>
    <w:rsid w:val="008D6ED4"/>
    <w:rsid w:val="00B77ED4"/>
    <w:rsid w:val="00C17BEB"/>
    <w:rsid w:val="00CA6C89"/>
    <w:rsid w:val="00D9594D"/>
    <w:rsid w:val="00F72283"/>
    <w:rsid w:val="00FC51B3"/>
    <w:rsid w:val="765876ED"/>
    <w:rsid w:val="7CD8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274</Words>
  <Characters>1566</Characters>
  <Lines>13</Lines>
  <Paragraphs>3</Paragraphs>
  <TotalTime>5</TotalTime>
  <ScaleCrop>false</ScaleCrop>
  <LinksUpToDate>false</LinksUpToDate>
  <CharactersWithSpaces>1837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2021-11-12T06:19:00Z</dcterms:created>
  <dc:creator>Windows 用户</dc:creator>
  <cp:lastModifiedBy>86158</cp:lastModifiedBy>
  <dcterms:modified xsi:type="dcterms:W3CDTF">2022-06-15T01:36:22Z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